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545" w:rsidRDefault="00747D66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523875" cy="647700"/>
            <wp:effectExtent l="0" t="0" r="0" b="0"/>
            <wp:docPr id="1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7545" w:rsidRDefault="00747D6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19050" distB="38100" distL="0" distR="19685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697230</wp:posOffset>
                </wp:positionV>
                <wp:extent cx="5885815" cy="635"/>
                <wp:effectExtent l="29210" t="28575" r="28575" b="28575"/>
                <wp:wrapNone/>
                <wp:docPr id="2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54.9pt" to="465.25pt,54.9pt" ID="Прямая соединительная линия 8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1905</wp:posOffset>
                </wp:positionV>
                <wp:extent cx="5943600" cy="617855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67545" w:rsidRDefault="00747D66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467545" w:rsidRDefault="00467545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467545" w:rsidRDefault="00747D66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467545" w:rsidRDefault="00467545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467545" w:rsidRDefault="00467545">
                            <w:pPr>
                              <w:pStyle w:val="FrameContent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3" path="m0,0l-2147483645,0l-2147483645,-2147483646l0,-2147483646xe" fillcolor="white" stroked="f" o:allowincell="f" style="position:absolute;margin-left:11.05pt;margin-top:0.15pt;width:467.9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8"/>
                          <w:szCs w:val="24"/>
                        </w:rPr>
                      </w:r>
                    </w:p>
                    <w:p>
                      <w:pPr>
                        <w:pStyle w:val="FrameContents"/>
                        <w:spacing w:before="0" w:after="200"/>
                        <w:rPr>
                          <w:sz w:val="24"/>
                          <w:szCs w:val="24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467545" w:rsidRDefault="004675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7545" w:rsidRDefault="0046754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67545" w:rsidRDefault="004675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545" w:rsidRDefault="00747D66">
      <w:pPr>
        <w:spacing w:after="0" w:line="240" w:lineRule="auto"/>
        <w:ind w:left="-32"/>
        <w:rPr>
          <w:rFonts w:ascii="Times New Roman" w:eastAsia="Times New Roman" w:hAnsi="Times New Roman" w:cs="Times New Roman"/>
          <w:color w:val="FFFFFF" w:themeColor="background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1"/>
          <w:szCs w:val="21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FFFFFF" w:themeColor="background1"/>
          <w:sz w:val="21"/>
          <w:szCs w:val="21"/>
          <w:lang w:eastAsia="ru-RU"/>
        </w:rPr>
        <w:t xml:space="preserve"> </w:t>
      </w:r>
    </w:p>
    <w:p w:rsidR="00467545" w:rsidRDefault="00747D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                                                                                               №_______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467545" w:rsidRDefault="00467545">
      <w:pPr>
        <w:tabs>
          <w:tab w:val="left" w:pos="43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545" w:rsidRDefault="00747D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 внесении изменения в постановление Администрации города Оренбурга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br/>
        <w:t>от 01.11.2019 № 3167-п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7545" w:rsidRDefault="004675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467545" w:rsidRDefault="00747D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ascii="Times New Roman" w:eastAsia="Calibri" w:hAnsi="Times New Roman" w:cs="Times New Roman"/>
          <w:sz w:val="28"/>
          <w:szCs w:val="28"/>
        </w:rPr>
        <w:t>статьи 35 Устава муниципального образования «город Оренбург», принятого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решением Оренбургского городского Совета от 28.04.2015 № 1015, </w:t>
      </w:r>
      <w:r>
        <w:rPr>
          <w:rFonts w:ascii="Times New Roman" w:hAnsi="Times New Roman" w:cs="Times New Roman"/>
          <w:sz w:val="28"/>
          <w:szCs w:val="28"/>
        </w:rPr>
        <w:t>решением Оренбургского городского Совета от 09.10.2025 № 11 «О внесении изменений в решение Оренбургского городского Совета от 24.12.2024 № 565», подпунктом 3 пункта 7.2 Порядка разработки, ре</w:t>
      </w:r>
      <w:r>
        <w:rPr>
          <w:rFonts w:ascii="Times New Roman" w:hAnsi="Times New Roman" w:cs="Times New Roman"/>
          <w:sz w:val="28"/>
          <w:szCs w:val="28"/>
        </w:rPr>
        <w:t>ализации и оценки эффективности муниципальных программ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Оренбурга, утвержденного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постановлением администрации города Оренбурга от 22.05.2012 № 1083-п:</w:t>
      </w:r>
    </w:p>
    <w:p w:rsidR="00467545" w:rsidRDefault="00747D66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города Оренбурга от 01.11.2019 № 3167-п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«Профилактика терроризма и экстремизма на территории муниципального образования «город Оренбург» (в редакции от 02.03.2020 № 255-п,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от 16.11.2020 № 1820-п, от 03.02.2021 № 213-п, от 15.04.2021 № 735-п</w:t>
      </w:r>
      <w:r>
        <w:rPr>
          <w:rFonts w:ascii="Times New Roman" w:hAnsi="Times New Roman" w:cs="Times New Roman"/>
          <w:sz w:val="28"/>
          <w:szCs w:val="28"/>
        </w:rPr>
        <w:t xml:space="preserve">,          от 21.01.2022 № 73-п, от 14.09.2022 № 1646-п, от 03.11.2022 № 2007-п,         от 28.12.2022 № 2416-п, от 13.02.2023 № 183-п, от 25.05.2023 № 915-п,          от 11.10.2023 № 1789-п, от 14.02.2024 № 276-п, от 11.02.2025 № 192-п, </w:t>
      </w:r>
      <w:r>
        <w:rPr>
          <w:rFonts w:ascii="Times New Roman" w:hAnsi="Times New Roman" w:cs="Times New Roman"/>
          <w:sz w:val="28"/>
          <w:szCs w:val="28"/>
        </w:rPr>
        <w:br/>
        <w:t>от 01.04.2025 № 6</w:t>
      </w:r>
      <w:r>
        <w:rPr>
          <w:rFonts w:ascii="Times New Roman" w:hAnsi="Times New Roman" w:cs="Times New Roman"/>
          <w:sz w:val="28"/>
          <w:szCs w:val="28"/>
        </w:rPr>
        <w:t xml:space="preserve">66-п)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следующее изменение:</w:t>
      </w:r>
      <w:proofErr w:type="gramEnd"/>
    </w:p>
    <w:p w:rsidR="00467545" w:rsidRDefault="00747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 изложить в новой редакции согласно приложению к настоящему постановлению.</w:t>
      </w:r>
    </w:p>
    <w:p w:rsidR="00467545" w:rsidRDefault="00747D66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Настоящее постановление подлежит:</w:t>
      </w:r>
    </w:p>
    <w:p w:rsidR="00467545" w:rsidRDefault="00747D66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размещению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официальном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Интернет-портале города Оренбурга;</w:t>
      </w:r>
    </w:p>
    <w:p w:rsidR="00467545" w:rsidRDefault="00747D6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передаче в уполномоченный орган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исполнительной власти Оренбургской области по ведению областного регистра муниципальных нормативных правовых актов;</w:t>
      </w:r>
    </w:p>
    <w:p w:rsidR="00467545" w:rsidRDefault="00747D66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государственной регистрации в федеральном государственном реестре документов стратегического планирования.</w:t>
      </w:r>
    </w:p>
    <w:p w:rsidR="00467545" w:rsidRDefault="00747D66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Поручить организацию исполнения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настоящего постановления начальнику управления по общественной безопасности и взаимодействию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с правоохранительными органами администрации города Оренбурга. </w:t>
      </w:r>
    </w:p>
    <w:p w:rsidR="00467545" w:rsidRDefault="00747D66">
      <w:pPr>
        <w:pStyle w:val="ab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Настоящее постановление вступает в силу после его официального опубликования в газете «Вечерний Ор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енбург».</w:t>
      </w:r>
    </w:p>
    <w:p w:rsidR="00467545" w:rsidRDefault="00FB609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7" behindDoc="0" locked="0" layoutInCell="0" allowOverlap="1" wp14:anchorId="52D45CEB" wp14:editId="37FD81DB">
            <wp:simplePos x="0" y="0"/>
            <wp:positionH relativeFrom="character">
              <wp:posOffset>2322195</wp:posOffset>
            </wp:positionH>
            <wp:positionV relativeFrom="line">
              <wp:posOffset>42545</wp:posOffset>
            </wp:positionV>
            <wp:extent cx="2877185" cy="1080135"/>
            <wp:effectExtent l="0" t="0" r="0" b="5715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467545" w:rsidRDefault="00747D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исполняющий</w:t>
      </w:r>
    </w:p>
    <w:p w:rsidR="00467545" w:rsidRDefault="00747D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Главы города Оренбурга                                          А.Р.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Юмадилов</w:t>
      </w:r>
      <w:proofErr w:type="spellEnd"/>
    </w:p>
    <w:p w:rsidR="00467545" w:rsidRDefault="00747D66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467545">
          <w:headerReference w:type="default" r:id="rId12"/>
          <w:pgSz w:w="11906" w:h="16838"/>
          <w:pgMar w:top="345" w:right="851" w:bottom="142" w:left="1701" w:header="288" w:footer="0" w:gutter="0"/>
          <w:cols w:space="720"/>
          <w:formProt w:val="0"/>
          <w:docGrid w:linePitch="100" w:charSpace="4096"/>
        </w:sectPr>
      </w:pP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</w:t>
      </w:r>
    </w:p>
    <w:p w:rsidR="00467545" w:rsidRDefault="00747D6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467545" w:rsidRDefault="00747D6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</w:t>
      </w:r>
    </w:p>
    <w:p w:rsidR="00467545" w:rsidRDefault="00747D66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Оренбурга</w:t>
      </w:r>
    </w:p>
    <w:p w:rsidR="00467545" w:rsidRDefault="00747D66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 № ________</w:t>
      </w:r>
    </w:p>
    <w:p w:rsidR="00467545" w:rsidRDefault="0046754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67545" w:rsidRDefault="00467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545" w:rsidRDefault="00747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:rsidR="00467545" w:rsidRDefault="00747D66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sz w:val="28"/>
          <w:szCs w:val="28"/>
          <w:lang w:eastAsia="ru-RU"/>
        </w:rPr>
        <w:t>«Профилактика терроризма и экстремизма на территории муниципального образования «город Оренбург»</w:t>
      </w:r>
    </w:p>
    <w:p w:rsidR="00467545" w:rsidRDefault="00467545">
      <w:pPr>
        <w:widowControl w:val="0"/>
        <w:tabs>
          <w:tab w:val="left" w:pos="284"/>
        </w:tabs>
        <w:spacing w:after="0"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545" w:rsidRDefault="00467545">
      <w:pPr>
        <w:widowControl w:val="0"/>
        <w:tabs>
          <w:tab w:val="left" w:pos="284"/>
        </w:tabs>
        <w:spacing w:after="0"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545" w:rsidRDefault="00747D66">
      <w:pPr>
        <w:widowControl w:val="0"/>
        <w:tabs>
          <w:tab w:val="left" w:pos="284"/>
        </w:tabs>
        <w:spacing w:after="0"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МУНИЦИПАЛЬНОЙ ПРОГРАММЫ</w:t>
      </w:r>
    </w:p>
    <w:p w:rsidR="00467545" w:rsidRDefault="00467545">
      <w:pPr>
        <w:widowControl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2160"/>
        <w:gridCol w:w="1100"/>
        <w:gridCol w:w="2269"/>
        <w:gridCol w:w="2268"/>
        <w:gridCol w:w="2126"/>
      </w:tblGrid>
      <w:tr w:rsidR="00467545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безопасности  администрации города Оренбурга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(до 18.02.2025);</w:t>
            </w:r>
          </w:p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общественной безопасности и взаимодействию  с правоохранительными органами администрации города Оренбурга (с 19.02.2025)</w:t>
            </w:r>
          </w:p>
        </w:tc>
      </w:tr>
      <w:tr w:rsidR="00467545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молодежной политики админ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истрации города Оренбурга;</w:t>
            </w:r>
          </w:p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по общественным связям и организации деятельности  администрации города Оренбурга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(до 18.02.2025);</w:t>
            </w:r>
          </w:p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внутренней политике и внешним связям администрации города Оренбурга (с 19.02.2025);</w:t>
            </w:r>
          </w:p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 администрации города Оренбурга;</w:t>
            </w:r>
          </w:p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информационной политике администрации города Оренбурга;</w:t>
            </w:r>
          </w:p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департамент имущественных и жилищных отношений администрации города Оренбурга;</w:t>
            </w:r>
          </w:p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обеспечению деятельности комиссии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 делам несовершеннолетних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защите их прав администрации города Оренбурга;</w:t>
            </w:r>
          </w:p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муниципальное автономное учреждение «Центр городских мероприятий»</w:t>
            </w:r>
          </w:p>
        </w:tc>
      </w:tr>
      <w:tr w:rsidR="00467545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(цели)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подростков и молодежи, вовлеченных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мероприятия, направленные на профилактику терроризма     и экстремизма – 91,5% к 2030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году.</w:t>
            </w:r>
          </w:p>
          <w:p w:rsidR="00467545" w:rsidRDefault="00747D66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мест массового пребывания людей, в отношении которых проведены проверки соблюдения требований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 антитеррористической защищенности мест массового пребывания людей – 100%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ежегодно до 2030 года.</w:t>
            </w:r>
          </w:p>
          <w:p w:rsidR="00467545" w:rsidRDefault="00747D66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объектов (территорий) муниципальных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образовательных организаций, обеспеченных средствами антитеррористической защиты – 98% к 2030 году</w:t>
            </w:r>
          </w:p>
        </w:tc>
      </w:tr>
      <w:tr w:rsidR="00467545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 реализации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2020–2030 годы</w:t>
            </w:r>
          </w:p>
        </w:tc>
      </w:tr>
      <w:tr w:rsidR="00467545"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Ресурсное обеспечение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рубли, копейки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</w:t>
            </w:r>
          </w:p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8 620 000,00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8 620 000,00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8 846 000,00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8 846 000,00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40 068 241,00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20 787 641,00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19 280 600,00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65 281 664,54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41 376 664,54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23 905 000,00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57 269 817,43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46 434 017,43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10 835 800,00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125 603 115,00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122 633 115,00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2 970 000,00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223 836 846,00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223 836 846,00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256 290 895,00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235 359 995,00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20 930 900,00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467545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467545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1 532 896 927,97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1 454 974 627,97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545" w:rsidRDefault="00747D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77 922 300,00</w:t>
            </w:r>
          </w:p>
        </w:tc>
      </w:tr>
    </w:tbl>
    <w:p w:rsidR="00467545" w:rsidRDefault="004675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67545">
      <w:headerReference w:type="default" r:id="rId13"/>
      <w:footerReference w:type="default" r:id="rId14"/>
      <w:headerReference w:type="first" r:id="rId15"/>
      <w:pgSz w:w="11906" w:h="16800"/>
      <w:pgMar w:top="851" w:right="1134" w:bottom="1418" w:left="1134" w:header="567" w:footer="113" w:gutter="0"/>
      <w:cols w:space="720"/>
      <w:formProt w:val="0"/>
      <w:titlePg/>
      <w:docGrid w:linePitch="326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66" w:rsidRDefault="00747D66">
      <w:pPr>
        <w:spacing w:after="0" w:line="240" w:lineRule="auto"/>
      </w:pPr>
      <w:r>
        <w:separator/>
      </w:r>
    </w:p>
  </w:endnote>
  <w:endnote w:type="continuationSeparator" w:id="0">
    <w:p w:rsidR="00747D66" w:rsidRDefault="0074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545" w:rsidRDefault="00747D66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66" w:rsidRDefault="00747D66">
      <w:pPr>
        <w:spacing w:after="0" w:line="240" w:lineRule="auto"/>
      </w:pPr>
      <w:r>
        <w:separator/>
      </w:r>
    </w:p>
  </w:footnote>
  <w:footnote w:type="continuationSeparator" w:id="0">
    <w:p w:rsidR="00747D66" w:rsidRDefault="0074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545" w:rsidRDefault="00467545">
    <w:pPr>
      <w:pStyle w:val="a4"/>
      <w:jc w:val="right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1521660"/>
      <w:docPartObj>
        <w:docPartGallery w:val="Page Numbers (Top of Page)"/>
        <w:docPartUnique/>
      </w:docPartObj>
    </w:sdtPr>
    <w:sdtEndPr/>
    <w:sdtContent>
      <w:p w:rsidR="00467545" w:rsidRDefault="00747D66">
        <w:pPr>
          <w:pStyle w:val="a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FB6092">
          <w:rPr>
            <w:noProof/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p>
    </w:sdtContent>
  </w:sdt>
  <w:p w:rsidR="00467545" w:rsidRDefault="00467545">
    <w:pPr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545" w:rsidRDefault="00747D66">
    <w:pPr>
      <w:pStyle w:val="a4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64E32"/>
    <w:multiLevelType w:val="multilevel"/>
    <w:tmpl w:val="180E37F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3B7A06B9"/>
    <w:multiLevelType w:val="multilevel"/>
    <w:tmpl w:val="1834D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4CB1549"/>
    <w:multiLevelType w:val="multilevel"/>
    <w:tmpl w:val="80F6FE08"/>
    <w:lvl w:ilvl="0">
      <w:start w:val="1"/>
      <w:numFmt w:val="decimal"/>
      <w:lvlText w:val="%1."/>
      <w:lvlJc w:val="left"/>
      <w:pPr>
        <w:tabs>
          <w:tab w:val="num" w:pos="0"/>
        </w:tabs>
        <w:ind w:left="393" w:hanging="360"/>
      </w:pPr>
      <w:rPr>
        <w:strike w:val="0"/>
        <w:dstrike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545"/>
    <w:rsid w:val="00467545"/>
    <w:rsid w:val="00747D66"/>
    <w:rsid w:val="00FB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a">
    <w:name w:val="Абзац списка Знак"/>
    <w:link w:val="ab"/>
    <w:uiPriority w:val="34"/>
    <w:qFormat/>
    <w:locked/>
    <w:rsid w:val="00367DD4"/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uiPriority w:val="99"/>
    <w:qFormat/>
    <w:rsid w:val="003106A2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uiPriority w:val="99"/>
    <w:qFormat/>
    <w:rsid w:val="003106A2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a"/>
    <w:uiPriority w:val="34"/>
    <w:qFormat/>
    <w:rsid w:val="00385E66"/>
    <w:pPr>
      <w:ind w:left="720"/>
      <w:contextualSpacing/>
    </w:pPr>
  </w:style>
  <w:style w:type="paragraph" w:customStyle="1" w:styleId="s16">
    <w:name w:val="s_16"/>
    <w:basedOn w:val="a"/>
    <w:qFormat/>
    <w:rsid w:val="00385E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1">
    <w:name w:val="Table Grid"/>
    <w:basedOn w:val="a1"/>
    <w:uiPriority w:val="59"/>
    <w:rsid w:val="00DF5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a">
    <w:name w:val="Абзац списка Знак"/>
    <w:link w:val="ab"/>
    <w:uiPriority w:val="34"/>
    <w:qFormat/>
    <w:locked/>
    <w:rsid w:val="00367DD4"/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uiPriority w:val="99"/>
    <w:qFormat/>
    <w:rsid w:val="003106A2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uiPriority w:val="99"/>
    <w:qFormat/>
    <w:rsid w:val="003106A2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a"/>
    <w:uiPriority w:val="34"/>
    <w:qFormat/>
    <w:rsid w:val="00385E66"/>
    <w:pPr>
      <w:ind w:left="720"/>
      <w:contextualSpacing/>
    </w:pPr>
  </w:style>
  <w:style w:type="paragraph" w:customStyle="1" w:styleId="s16">
    <w:name w:val="s_16"/>
    <w:basedOn w:val="a"/>
    <w:qFormat/>
    <w:rsid w:val="00385E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1">
    <w:name w:val="Table Grid"/>
    <w:basedOn w:val="a1"/>
    <w:uiPriority w:val="59"/>
    <w:rsid w:val="00DF5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DBD62-E6D2-45BC-9B00-EE74140F7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Большаев Евгений Ильич</cp:lastModifiedBy>
  <cp:revision>2</cp:revision>
  <cp:lastPrinted>2025-02-19T05:51:00Z</cp:lastPrinted>
  <dcterms:created xsi:type="dcterms:W3CDTF">2025-12-26T05:09:00Z</dcterms:created>
  <dcterms:modified xsi:type="dcterms:W3CDTF">2025-12-26T05:09:00Z</dcterms:modified>
  <dc:language>ru-RU</dc:language>
</cp:coreProperties>
</file>